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F42848" w:rsidRDefault="00F42848" w:rsidP="00F42848">
            <w:pPr>
              <w:shd w:val="clear" w:color="auto" w:fill="FFFFFF"/>
              <w:spacing w:before="144" w:line="288" w:lineRule="atLeast"/>
              <w:outlineLvl w:val="6"/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  <w:t xml:space="preserve">ODLUKA </w:t>
            </w:r>
            <w:r w:rsidRPr="00B33F8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 w:bidi="he-IL"/>
              </w:rPr>
              <w:t xml:space="preserve">O </w:t>
            </w:r>
            <w:r w:rsidR="00BD5064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 w:bidi="he-IL"/>
              </w:rPr>
              <w:t>ZAKUPU I KUPOPRODAJI POSLOVNIH PROSTORA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BD5064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10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.201</w:t>
            </w:r>
            <w:r w:rsidR="00F4284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9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.201</w:t>
            </w:r>
            <w:r w:rsidR="00F4284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9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833EA4">
      <w:pPr>
        <w:rPr>
          <w:b/>
        </w:rPr>
      </w:pPr>
      <w:r>
        <w:rPr>
          <w:b/>
        </w:rPr>
        <w:t>OPĆINA KUKLJICA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BD5064">
        <w:t>12</w:t>
      </w:r>
      <w:r>
        <w:t xml:space="preserve">. </w:t>
      </w:r>
      <w:r w:rsidR="00BD5064">
        <w:t>studenog</w:t>
      </w:r>
      <w:bookmarkStart w:id="0" w:name="_GoBack"/>
      <w:bookmarkEnd w:id="0"/>
      <w:r w:rsidR="00F42848">
        <w:t xml:space="preserve"> </w:t>
      </w:r>
      <w:r>
        <w:t>201</w:t>
      </w:r>
      <w:r w:rsidR="00F42848">
        <w:t>9</w:t>
      </w:r>
      <w:r>
        <w:t>. godine.</w:t>
      </w:r>
    </w:p>
    <w:p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833EA4"/>
    <w:rsid w:val="008646A8"/>
    <w:rsid w:val="00893B13"/>
    <w:rsid w:val="00901B01"/>
    <w:rsid w:val="00930566"/>
    <w:rsid w:val="009375F1"/>
    <w:rsid w:val="00AA1440"/>
    <w:rsid w:val="00BD5064"/>
    <w:rsid w:val="00C36E4F"/>
    <w:rsid w:val="00CC6D5A"/>
    <w:rsid w:val="00D20B82"/>
    <w:rsid w:val="00D412CE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A680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Korisnik365</cp:lastModifiedBy>
  <cp:revision>2</cp:revision>
  <dcterms:created xsi:type="dcterms:W3CDTF">2019-10-31T08:13:00Z</dcterms:created>
  <dcterms:modified xsi:type="dcterms:W3CDTF">2019-10-31T08:13:00Z</dcterms:modified>
</cp:coreProperties>
</file>